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4765D1">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FD1A7C" w:rsidP="00F165BA">
            <w:pPr>
              <w:jc w:val="center"/>
              <w:rPr>
                <w:rFonts w:ascii="Georgia" w:hAnsi="Georgia"/>
                <w:sz w:val="20"/>
                <w:szCs w:val="20"/>
              </w:rPr>
            </w:pPr>
            <w:r>
              <w:t>0</w:t>
            </w:r>
            <w:r w:rsidR="00F165BA">
              <w:t>7</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026B18">
            <w:pPr>
              <w:pStyle w:val="Paragraphedeliste"/>
              <w:numPr>
                <w:ilvl w:val="0"/>
                <w:numId w:val="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026B18">
            <w:pPr>
              <w:pStyle w:val="Paragraphedeliste"/>
              <w:numPr>
                <w:ilvl w:val="0"/>
                <w:numId w:val="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026B18">
            <w:pPr>
              <w:pStyle w:val="Paragraphedeliste"/>
              <w:numPr>
                <w:ilvl w:val="0"/>
                <w:numId w:val="4"/>
              </w:numPr>
            </w:pPr>
            <w:r w:rsidRPr="004F5A73">
              <w:t>surmonter la honte et l'embarras lors d'une performance en face de l'autre</w:t>
            </w:r>
          </w:p>
        </w:tc>
      </w:tr>
      <w:tr w:rsidR="00F165BA" w:rsidRPr="00087415" w:rsidTr="00317EE4">
        <w:trPr>
          <w:trHeight w:val="405"/>
          <w:jc w:val="center"/>
        </w:trPr>
        <w:tc>
          <w:tcPr>
            <w:tcW w:w="3378" w:type="dxa"/>
            <w:shd w:val="clear" w:color="auto" w:fill="auto"/>
            <w:vAlign w:val="center"/>
          </w:tcPr>
          <w:p w:rsidR="00F165BA" w:rsidRPr="00A52248" w:rsidRDefault="00F165BA"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F165BA" w:rsidRPr="00F165BA" w:rsidRDefault="00F165BA" w:rsidP="00026B18">
            <w:pPr>
              <w:pStyle w:val="Paragraphedeliste"/>
              <w:numPr>
                <w:ilvl w:val="0"/>
                <w:numId w:val="6"/>
              </w:numPr>
            </w:pPr>
            <w:r w:rsidRPr="00F165BA">
              <w:t>réaliser le grandissement du corps au moment de la suspension après une bonne liaison course-appel</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80"/>
        <w:gridCol w:w="6379"/>
        <w:gridCol w:w="2835"/>
        <w:gridCol w:w="2252"/>
        <w:gridCol w:w="679"/>
      </w:tblGrid>
      <w:tr w:rsidR="00F21A32" w:rsidRPr="00D50912" w:rsidTr="004765D1">
        <w:trPr>
          <w:trHeight w:val="171"/>
        </w:trPr>
        <w:tc>
          <w:tcPr>
            <w:tcW w:w="730" w:type="dxa"/>
            <w:tcBorders>
              <w:bottom w:val="single" w:sz="4" w:space="0" w:color="auto"/>
            </w:tcBorders>
            <w:shd w:val="clear" w:color="auto" w:fill="E5B8B7" w:themeFill="accent2" w:themeFillTint="66"/>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80"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objectif</w:t>
            </w:r>
          </w:p>
        </w:tc>
        <w:tc>
          <w:tcPr>
            <w:tcW w:w="6379"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835" w:type="dxa"/>
            <w:shd w:val="clear" w:color="auto" w:fill="E5B8B7" w:themeFill="accent2" w:themeFillTint="66"/>
            <w:vAlign w:val="center"/>
          </w:tcPr>
          <w:p w:rsidR="005A526C" w:rsidRPr="00D50912" w:rsidRDefault="00644089" w:rsidP="007D499A">
            <w:pPr>
              <w:jc w:val="center"/>
              <w:rPr>
                <w:rFonts w:ascii="Tahoma" w:hAnsi="Tahoma" w:cs="Tahoma"/>
                <w:b/>
                <w:bCs/>
                <w:sz w:val="20"/>
                <w:szCs w:val="20"/>
              </w:rPr>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0" type="#_x0000_t183" style="position:absolute;left:0;text-align:left;margin-left:84.35pt;margin-top:9.75pt;width:27.35pt;height:19.6pt;z-index:251668480;mso-position-horizontal-relative:text;mso-position-vertical-relative:text" fillcolor="yellow"/>
              </w:pict>
            </w:r>
            <w:r w:rsidR="005A526C">
              <w:rPr>
                <w:rFonts w:ascii="Tahoma" w:hAnsi="Tahoma" w:cs="Tahoma"/>
                <w:b/>
                <w:bCs/>
                <w:sz w:val="20"/>
                <w:szCs w:val="20"/>
              </w:rPr>
              <w:t>Schéma</w:t>
            </w:r>
            <w:r w:rsidR="005A526C" w:rsidRPr="00D50912">
              <w:rPr>
                <w:rFonts w:ascii="Tahoma" w:hAnsi="Tahoma" w:cs="Tahoma"/>
                <w:b/>
                <w:bCs/>
                <w:sz w:val="20"/>
                <w:szCs w:val="20"/>
              </w:rPr>
              <w:t xml:space="preserve"> </w:t>
            </w:r>
          </w:p>
        </w:tc>
        <w:tc>
          <w:tcPr>
            <w:tcW w:w="2252"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E5B8B7" w:themeFill="accent2" w:themeFillTint="66"/>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4765D1">
        <w:trPr>
          <w:cantSplit/>
          <w:trHeight w:val="1159"/>
        </w:trPr>
        <w:tc>
          <w:tcPr>
            <w:tcW w:w="730" w:type="dxa"/>
            <w:shd w:val="clear" w:color="auto" w:fill="E5B8B7" w:themeFill="accent2" w:themeFillTint="66"/>
            <w:textDirection w:val="btLr"/>
            <w:vAlign w:val="center"/>
          </w:tcPr>
          <w:p w:rsidR="005A526C" w:rsidRPr="005A526C" w:rsidRDefault="005A526C" w:rsidP="005A526C">
            <w:pPr>
              <w:ind w:left="113" w:right="113"/>
              <w:jc w:val="center"/>
              <w:rPr>
                <w:rFonts w:ascii="Tahoma" w:hAnsi="Tahoma" w:cs="Tahoma"/>
                <w:b/>
                <w:bCs/>
                <w:sz w:val="16"/>
                <w:szCs w:val="16"/>
              </w:rPr>
            </w:pPr>
            <w:bookmarkStart w:id="0" w:name="_GoBack" w:colFirst="0" w:colLast="0"/>
            <w:r w:rsidRPr="005A526C">
              <w:rPr>
                <w:rFonts w:ascii="Tahoma" w:hAnsi="Tahoma" w:cs="Tahoma"/>
                <w:b/>
                <w:bCs/>
                <w:sz w:val="16"/>
                <w:szCs w:val="16"/>
              </w:rPr>
              <w:t>p. introductive</w:t>
            </w:r>
          </w:p>
        </w:tc>
        <w:tc>
          <w:tcPr>
            <w:tcW w:w="2780" w:type="dxa"/>
            <w:shd w:val="clear" w:color="auto" w:fill="auto"/>
            <w:vAlign w:val="center"/>
          </w:tcPr>
          <w:p w:rsidR="006E4C0B" w:rsidRDefault="006E4C0B" w:rsidP="00026B18">
            <w:pPr>
              <w:pStyle w:val="Paragraphedeliste"/>
              <w:numPr>
                <w:ilvl w:val="0"/>
                <w:numId w:val="3"/>
              </w:numPr>
              <w:spacing w:after="200" w:line="276" w:lineRule="auto"/>
              <w:ind w:left="176" w:hanging="142"/>
              <w:rPr>
                <w:color w:val="000000"/>
                <w:sz w:val="18"/>
                <w:szCs w:val="18"/>
              </w:rPr>
            </w:pPr>
            <w:r w:rsidRPr="005A05FF">
              <w:rPr>
                <w:color w:val="000000"/>
                <w:sz w:val="18"/>
                <w:szCs w:val="18"/>
              </w:rPr>
              <w:t xml:space="preserve">Se Préparer à l’effort physique </w:t>
            </w:r>
          </w:p>
          <w:p w:rsidR="005A526C" w:rsidRPr="006E4C0B" w:rsidRDefault="006E4C0B" w:rsidP="00026B18">
            <w:pPr>
              <w:pStyle w:val="Paragraphedeliste"/>
              <w:numPr>
                <w:ilvl w:val="0"/>
                <w:numId w:val="3"/>
              </w:numPr>
              <w:spacing w:after="200" w:line="276" w:lineRule="auto"/>
              <w:ind w:left="176" w:hanging="142"/>
              <w:rPr>
                <w:color w:val="000000"/>
                <w:sz w:val="18"/>
                <w:szCs w:val="18"/>
              </w:rPr>
            </w:pPr>
            <w:r w:rsidRPr="006E4C0B">
              <w:rPr>
                <w:color w:val="000000"/>
                <w:sz w:val="18"/>
                <w:szCs w:val="18"/>
              </w:rPr>
              <w:t xml:space="preserve">Préparation psychique a l’activité </w:t>
            </w:r>
          </w:p>
        </w:tc>
        <w:tc>
          <w:tcPr>
            <w:tcW w:w="6379" w:type="dxa"/>
            <w:shd w:val="clear" w:color="auto" w:fill="auto"/>
            <w:vAlign w:val="center"/>
          </w:tcPr>
          <w:p w:rsidR="00A859ED" w:rsidRPr="00A859ED"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Prise en main : vérification de la tenue et de l’absence</w:t>
            </w:r>
          </w:p>
          <w:p w:rsidR="004F5A73"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 xml:space="preserve">-Ech. Géneral : course modérée autour de terrain, course navette entre </w:t>
            </w:r>
          </w:p>
          <w:p w:rsidR="005A526C" w:rsidRDefault="00A859ED" w:rsidP="004F5A73">
            <w:pPr>
              <w:tabs>
                <w:tab w:val="left" w:pos="508"/>
              </w:tabs>
              <w:ind w:right="-1188"/>
              <w:rPr>
                <w:rFonts w:ascii="Comic Sans MS" w:hAnsi="Comic Sans MS"/>
                <w:bCs/>
                <w:sz w:val="18"/>
                <w:szCs w:val="18"/>
              </w:rPr>
            </w:pPr>
            <w:r w:rsidRPr="00A859ED">
              <w:rPr>
                <w:rFonts w:ascii="Comic Sans MS" w:hAnsi="Comic Sans MS"/>
                <w:bCs/>
                <w:sz w:val="18"/>
                <w:szCs w:val="18"/>
              </w:rPr>
              <w:t xml:space="preserve">la ligne de fond et le filet avec des pas </w:t>
            </w:r>
            <w:r w:rsidR="004F5A73" w:rsidRPr="00A859ED">
              <w:rPr>
                <w:rFonts w:ascii="Comic Sans MS" w:hAnsi="Comic Sans MS"/>
                <w:bCs/>
                <w:sz w:val="18"/>
                <w:szCs w:val="18"/>
              </w:rPr>
              <w:t>chassés</w:t>
            </w:r>
            <w:r w:rsidRPr="00A859ED">
              <w:rPr>
                <w:rFonts w:ascii="Comic Sans MS" w:hAnsi="Comic Sans MS"/>
                <w:bCs/>
                <w:sz w:val="18"/>
                <w:szCs w:val="18"/>
              </w:rPr>
              <w:t>.</w:t>
            </w:r>
          </w:p>
          <w:p w:rsidR="00F165BA" w:rsidRPr="00F165BA" w:rsidRDefault="00F165BA" w:rsidP="00F165BA">
            <w:pPr>
              <w:tabs>
                <w:tab w:val="left" w:pos="508"/>
              </w:tabs>
              <w:ind w:right="-1188"/>
              <w:rPr>
                <w:rFonts w:ascii="Comic Sans MS" w:hAnsi="Comic Sans MS"/>
                <w:sz w:val="18"/>
                <w:szCs w:val="18"/>
              </w:rPr>
            </w:pPr>
            <w:r w:rsidRPr="00F165BA">
              <w:rPr>
                <w:rFonts w:ascii="Comic Sans MS" w:hAnsi="Comic Sans MS"/>
                <w:sz w:val="18"/>
                <w:szCs w:val="18"/>
              </w:rPr>
              <w:t>échauffement spécifique a l’activité.</w:t>
            </w:r>
          </w:p>
          <w:p w:rsidR="00F165BA" w:rsidRDefault="00F165BA" w:rsidP="00F165BA">
            <w:pPr>
              <w:tabs>
                <w:tab w:val="left" w:pos="508"/>
              </w:tabs>
              <w:ind w:right="-1188"/>
              <w:rPr>
                <w:rFonts w:ascii="Comic Sans MS" w:hAnsi="Comic Sans MS"/>
                <w:sz w:val="18"/>
                <w:szCs w:val="18"/>
              </w:rPr>
            </w:pPr>
            <w:r w:rsidRPr="00F165BA">
              <w:rPr>
                <w:rFonts w:ascii="Comic Sans MS" w:hAnsi="Comic Sans MS"/>
                <w:sz w:val="18"/>
                <w:szCs w:val="18"/>
              </w:rPr>
              <w:t>Faire les foulées bondissantes toute en allongeant les foulées le plus</w:t>
            </w:r>
          </w:p>
          <w:p w:rsidR="00F165BA" w:rsidRPr="00F165BA" w:rsidRDefault="00F165BA" w:rsidP="00F165BA">
            <w:pPr>
              <w:tabs>
                <w:tab w:val="left" w:pos="508"/>
              </w:tabs>
              <w:ind w:right="-1188"/>
              <w:rPr>
                <w:rFonts w:ascii="Comic Sans MS" w:hAnsi="Comic Sans MS"/>
                <w:b/>
                <w:bCs/>
                <w:sz w:val="18"/>
                <w:szCs w:val="18"/>
              </w:rPr>
            </w:pPr>
            <w:r w:rsidRPr="00F165BA">
              <w:rPr>
                <w:rFonts w:ascii="Comic Sans MS" w:hAnsi="Comic Sans MS"/>
                <w:sz w:val="18"/>
                <w:szCs w:val="18"/>
              </w:rPr>
              <w:t xml:space="preserve"> possible</w:t>
            </w:r>
            <w:r w:rsidRPr="00F165BA">
              <w:rPr>
                <w:rFonts w:ascii="Comic Sans MS" w:hAnsi="Comic Sans MS"/>
                <w:b/>
                <w:bCs/>
                <w:sz w:val="18"/>
                <w:szCs w:val="18"/>
              </w:rPr>
              <w:t xml:space="preserve">. </w:t>
            </w:r>
          </w:p>
          <w:p w:rsidR="00F165BA" w:rsidRPr="004F5A73" w:rsidRDefault="00F165BA" w:rsidP="004F5A73">
            <w:pPr>
              <w:tabs>
                <w:tab w:val="left" w:pos="508"/>
              </w:tabs>
              <w:ind w:right="-1188"/>
              <w:rPr>
                <w:rFonts w:ascii="Comic Sans MS" w:hAnsi="Comic Sans MS"/>
                <w:bCs/>
                <w:sz w:val="18"/>
                <w:szCs w:val="18"/>
              </w:rPr>
            </w:pPr>
          </w:p>
        </w:tc>
        <w:tc>
          <w:tcPr>
            <w:tcW w:w="2835" w:type="dxa"/>
            <w:shd w:val="clear" w:color="auto" w:fill="auto"/>
            <w:vAlign w:val="center"/>
          </w:tcPr>
          <w:p w:rsidR="005A526C" w:rsidRPr="0051142A" w:rsidRDefault="004F5A73" w:rsidP="004F5A73">
            <w:pPr>
              <w:spacing w:line="192" w:lineRule="auto"/>
              <w:jc w:val="center"/>
            </w:pPr>
            <w:r w:rsidRPr="004F5A73">
              <w:rPr>
                <w:noProof/>
              </w:rPr>
              <w:drawing>
                <wp:inline distT="0" distB="0" distL="0" distR="0">
                  <wp:extent cx="1152525" cy="676275"/>
                  <wp:effectExtent l="19050" t="0" r="0" b="0"/>
                  <wp:docPr id="1"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shd w:val="clear" w:color="auto" w:fill="auto"/>
            <w:vAlign w:val="center"/>
          </w:tcPr>
          <w:p w:rsidR="005A526C" w:rsidRPr="005A526C" w:rsidRDefault="005A526C" w:rsidP="00026B18">
            <w:pPr>
              <w:pStyle w:val="Paragraphedeliste"/>
              <w:numPr>
                <w:ilvl w:val="0"/>
                <w:numId w:val="1"/>
              </w:numPr>
              <w:ind w:left="226" w:hanging="142"/>
              <w:rPr>
                <w:sz w:val="20"/>
                <w:szCs w:val="20"/>
              </w:rPr>
            </w:pPr>
            <w:r w:rsidRPr="005A526C">
              <w:rPr>
                <w:sz w:val="20"/>
                <w:szCs w:val="20"/>
              </w:rPr>
              <w:t>Augmentation de la rythme cardiaque et la rythme respiratoire.</w:t>
            </w:r>
          </w:p>
          <w:p w:rsidR="005A526C" w:rsidRPr="005A526C" w:rsidRDefault="005A526C" w:rsidP="00026B18">
            <w:pPr>
              <w:pStyle w:val="Paragraphedeliste"/>
              <w:numPr>
                <w:ilvl w:val="0"/>
                <w:numId w:val="1"/>
              </w:numPr>
              <w:ind w:left="226" w:hanging="142"/>
              <w:rPr>
                <w:sz w:val="20"/>
                <w:szCs w:val="20"/>
              </w:rPr>
            </w:pPr>
            <w:r w:rsidRPr="005A526C">
              <w:rPr>
                <w:sz w:val="20"/>
                <w:szCs w:val="20"/>
              </w:rPr>
              <w:t>Bonne organisation</w:t>
            </w:r>
          </w:p>
          <w:p w:rsidR="005A526C" w:rsidRPr="00E8346B" w:rsidRDefault="005A526C" w:rsidP="00E8346B">
            <w:pPr>
              <w:ind w:left="84"/>
              <w:rPr>
                <w:sz w:val="20"/>
                <w:szCs w:val="20"/>
              </w:rPr>
            </w:pP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5A526C" w:rsidP="005A526C">
            <w:pPr>
              <w:jc w:val="center"/>
              <w:rPr>
                <w:b/>
                <w:bCs/>
                <w:sz w:val="20"/>
                <w:szCs w:val="20"/>
              </w:rPr>
            </w:pPr>
          </w:p>
          <w:p w:rsidR="005A526C" w:rsidRPr="005A526C" w:rsidRDefault="005A526C" w:rsidP="005A526C">
            <w:pPr>
              <w:jc w:val="center"/>
              <w:rPr>
                <w:b/>
                <w:bCs/>
                <w:sz w:val="20"/>
                <w:szCs w:val="20"/>
              </w:rPr>
            </w:pPr>
            <w:r w:rsidRPr="005A526C">
              <w:rPr>
                <w:b/>
                <w:bCs/>
                <w:sz w:val="20"/>
                <w:szCs w:val="20"/>
              </w:rPr>
              <w:t>15’</w:t>
            </w:r>
          </w:p>
        </w:tc>
      </w:tr>
      <w:tr w:rsidR="00CA20F3" w:rsidRPr="00D50912" w:rsidTr="004765D1">
        <w:trPr>
          <w:cantSplit/>
          <w:trHeight w:val="3121"/>
        </w:trPr>
        <w:tc>
          <w:tcPr>
            <w:tcW w:w="730" w:type="dxa"/>
            <w:shd w:val="clear" w:color="auto" w:fill="E5B8B7" w:themeFill="accent2" w:themeFillTint="66"/>
            <w:textDirection w:val="btLr"/>
            <w:vAlign w:val="center"/>
          </w:tcPr>
          <w:p w:rsidR="00CA20F3" w:rsidRPr="00033BF1" w:rsidRDefault="008C26C9" w:rsidP="00CA20F3">
            <w:pPr>
              <w:ind w:left="113" w:right="113"/>
              <w:jc w:val="center"/>
              <w:rPr>
                <w:rFonts w:ascii="Tahoma" w:hAnsi="Tahoma" w:cs="Tahoma"/>
                <w:b/>
                <w:bCs/>
                <w:sz w:val="16"/>
                <w:szCs w:val="16"/>
              </w:rPr>
            </w:pPr>
            <w:r>
              <w:rPr>
                <w:rFonts w:ascii="Tahoma" w:hAnsi="Tahoma" w:cs="Tahoma"/>
                <w:b/>
                <w:bCs/>
                <w:noProof/>
                <w:sz w:val="16"/>
                <w:szCs w:val="16"/>
              </w:rPr>
              <w:drawing>
                <wp:anchor distT="0" distB="0" distL="114300" distR="114300" simplePos="0" relativeHeight="251669504" behindDoc="1" locked="0" layoutInCell="0" allowOverlap="1">
                  <wp:simplePos x="0" y="0"/>
                  <wp:positionH relativeFrom="column">
                    <wp:posOffset>268605</wp:posOffset>
                  </wp:positionH>
                  <wp:positionV relativeFrom="paragraph">
                    <wp:posOffset>4266565</wp:posOffset>
                  </wp:positionV>
                  <wp:extent cx="10106660" cy="2924810"/>
                  <wp:effectExtent l="19050" t="0" r="8890"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10106660" cy="2924810"/>
                          </a:xfrm>
                          <a:prstGeom prst="rect">
                            <a:avLst/>
                          </a:prstGeom>
                          <a:noFill/>
                        </pic:spPr>
                      </pic:pic>
                    </a:graphicData>
                  </a:graphic>
                </wp:anchor>
              </w:drawing>
            </w:r>
            <w:r w:rsidR="00CA20F3">
              <w:rPr>
                <w:rFonts w:ascii="Tahoma" w:hAnsi="Tahoma" w:cs="Tahoma"/>
                <w:b/>
                <w:bCs/>
                <w:sz w:val="16"/>
                <w:szCs w:val="16"/>
              </w:rPr>
              <w:t>P . fondamentale</w:t>
            </w:r>
          </w:p>
        </w:tc>
        <w:tc>
          <w:tcPr>
            <w:tcW w:w="2780" w:type="dxa"/>
            <w:shd w:val="clear" w:color="auto" w:fill="auto"/>
          </w:tcPr>
          <w:p w:rsidR="00CA20F3" w:rsidRPr="00F374C1" w:rsidRDefault="00CA20F3" w:rsidP="00CA20F3">
            <w:pPr>
              <w:tabs>
                <w:tab w:val="left" w:pos="508"/>
              </w:tabs>
              <w:ind w:right="-1188"/>
              <w:rPr>
                <w:sz w:val="20"/>
                <w:szCs w:val="20"/>
              </w:rPr>
            </w:pPr>
          </w:p>
          <w:p w:rsidR="00CA20F3" w:rsidRPr="00F374C1" w:rsidRDefault="00CA20F3" w:rsidP="00CA20F3">
            <w:pPr>
              <w:tabs>
                <w:tab w:val="left" w:pos="508"/>
              </w:tabs>
              <w:ind w:right="-1188"/>
              <w:rPr>
                <w:sz w:val="20"/>
                <w:szCs w:val="20"/>
              </w:rPr>
            </w:pPr>
          </w:p>
          <w:p w:rsidR="00CA20F3" w:rsidRPr="00F374C1" w:rsidRDefault="00CA20F3" w:rsidP="00CA20F3">
            <w:pPr>
              <w:rPr>
                <w:sz w:val="20"/>
                <w:szCs w:val="20"/>
              </w:rPr>
            </w:pPr>
          </w:p>
          <w:p w:rsidR="007C5E60" w:rsidRPr="00F165BA" w:rsidRDefault="007C5E60" w:rsidP="00026B18">
            <w:pPr>
              <w:pStyle w:val="Paragraphedeliste"/>
              <w:numPr>
                <w:ilvl w:val="0"/>
                <w:numId w:val="3"/>
              </w:numPr>
              <w:spacing w:after="200" w:line="276" w:lineRule="auto"/>
              <w:ind w:left="176" w:hanging="142"/>
              <w:rPr>
                <w:color w:val="000000"/>
                <w:sz w:val="18"/>
                <w:szCs w:val="18"/>
              </w:rPr>
            </w:pPr>
            <w:r w:rsidRPr="00F165BA">
              <w:rPr>
                <w:color w:val="000000"/>
                <w:sz w:val="18"/>
                <w:szCs w:val="18"/>
              </w:rPr>
              <w:t>Produire une impulsion dynamique et  se réceptionner sur la fosse</w:t>
            </w:r>
          </w:p>
          <w:p w:rsidR="007C5E60" w:rsidRPr="00F165BA" w:rsidRDefault="007C5E60" w:rsidP="00F165BA">
            <w:pPr>
              <w:pStyle w:val="Paragraphedeliste"/>
              <w:spacing w:after="200" w:line="276" w:lineRule="auto"/>
              <w:ind w:left="176"/>
              <w:rPr>
                <w:color w:val="000000"/>
                <w:sz w:val="18"/>
                <w:szCs w:val="18"/>
              </w:rPr>
            </w:pPr>
          </w:p>
          <w:p w:rsidR="007C5E60" w:rsidRPr="00F165BA" w:rsidRDefault="007C5E60" w:rsidP="00F165BA">
            <w:pPr>
              <w:spacing w:after="200" w:line="276" w:lineRule="auto"/>
              <w:rPr>
                <w:color w:val="000000"/>
                <w:sz w:val="18"/>
                <w:szCs w:val="18"/>
              </w:rPr>
            </w:pPr>
            <w:r w:rsidRPr="00F165BA">
              <w:rPr>
                <w:color w:val="000000"/>
                <w:sz w:val="18"/>
                <w:szCs w:val="18"/>
              </w:rPr>
              <w:t xml:space="preserve"> </w:t>
            </w:r>
          </w:p>
          <w:p w:rsidR="007C5E60" w:rsidRPr="00F165BA" w:rsidRDefault="007C5E60" w:rsidP="00026B18">
            <w:pPr>
              <w:pStyle w:val="Paragraphedeliste"/>
              <w:numPr>
                <w:ilvl w:val="0"/>
                <w:numId w:val="3"/>
              </w:numPr>
              <w:spacing w:after="200" w:line="276" w:lineRule="auto"/>
              <w:ind w:left="176" w:hanging="142"/>
              <w:rPr>
                <w:color w:val="000000"/>
                <w:sz w:val="18"/>
                <w:szCs w:val="18"/>
              </w:rPr>
            </w:pPr>
            <w:r w:rsidRPr="00F165BA">
              <w:rPr>
                <w:color w:val="000000"/>
                <w:sz w:val="18"/>
                <w:szCs w:val="18"/>
              </w:rPr>
              <w:t>- toucher l’obstacle tout</w:t>
            </w:r>
          </w:p>
          <w:p w:rsidR="00CA20F3" w:rsidRPr="00F165BA" w:rsidRDefault="007C5E60" w:rsidP="00F165BA">
            <w:pPr>
              <w:pStyle w:val="Paragraphedeliste"/>
              <w:spacing w:after="200" w:line="276" w:lineRule="auto"/>
              <w:ind w:left="176"/>
              <w:rPr>
                <w:color w:val="000000"/>
                <w:sz w:val="18"/>
                <w:szCs w:val="18"/>
              </w:rPr>
            </w:pPr>
            <w:r w:rsidRPr="00F165BA">
              <w:rPr>
                <w:color w:val="000000"/>
                <w:sz w:val="18"/>
                <w:szCs w:val="18"/>
              </w:rPr>
              <w:t>en faisant une poussée</w:t>
            </w:r>
            <w:r w:rsidR="00F165BA">
              <w:rPr>
                <w:color w:val="000000"/>
                <w:sz w:val="18"/>
                <w:szCs w:val="18"/>
              </w:rPr>
              <w:t xml:space="preserve"> </w:t>
            </w:r>
            <w:r w:rsidRPr="00F165BA">
              <w:rPr>
                <w:color w:val="000000"/>
                <w:sz w:val="18"/>
                <w:szCs w:val="18"/>
              </w:rPr>
              <w:t xml:space="preserve">explosive sur le pied </w:t>
            </w:r>
            <w:r w:rsidR="00F165BA">
              <w:rPr>
                <w:color w:val="000000"/>
                <w:sz w:val="18"/>
                <w:szCs w:val="18"/>
              </w:rPr>
              <w:t xml:space="preserve"> </w:t>
            </w:r>
            <w:r w:rsidRPr="00F165BA">
              <w:rPr>
                <w:color w:val="000000"/>
                <w:sz w:val="18"/>
                <w:szCs w:val="18"/>
              </w:rPr>
              <w:t>d’appel</w:t>
            </w:r>
            <w:r w:rsidRPr="00F165BA">
              <w:rPr>
                <w:rFonts w:ascii="Calibri" w:hAnsi="Calibri" w:cs="Calibri"/>
              </w:rPr>
              <w:t xml:space="preserve"> </w:t>
            </w:r>
          </w:p>
        </w:tc>
        <w:tc>
          <w:tcPr>
            <w:tcW w:w="6379" w:type="dxa"/>
            <w:shd w:val="clear" w:color="auto" w:fill="auto"/>
            <w:vAlign w:val="center"/>
          </w:tcPr>
          <w:p w:rsidR="00855129" w:rsidRPr="00F165BA" w:rsidRDefault="00855129" w:rsidP="00855129">
            <w:pPr>
              <w:rPr>
                <w:sz w:val="20"/>
                <w:szCs w:val="20"/>
              </w:rPr>
            </w:pPr>
            <w:r w:rsidRPr="00F165BA">
              <w:rPr>
                <w:sz w:val="20"/>
                <w:szCs w:val="20"/>
              </w:rPr>
              <w:t xml:space="preserve">Diviser la classe en  2 groupes. </w:t>
            </w:r>
          </w:p>
          <w:p w:rsidR="00855129" w:rsidRPr="00F165BA" w:rsidRDefault="00855129" w:rsidP="00855129">
            <w:pPr>
              <w:rPr>
                <w:sz w:val="20"/>
                <w:szCs w:val="20"/>
              </w:rPr>
            </w:pPr>
            <w:r w:rsidRPr="00F165BA">
              <w:rPr>
                <w:sz w:val="20"/>
                <w:szCs w:val="20"/>
              </w:rPr>
              <w:t>Sur la piste de la course prendre son impulsion sur la planche après quelques pas d’élan, se suspendre pour toucher l’élastique avec la tête. Tout en lançant la jambe libre et se réceptionner avec les deux jambes.</w:t>
            </w:r>
          </w:p>
          <w:p w:rsidR="00855129" w:rsidRPr="00F165BA" w:rsidRDefault="00855129" w:rsidP="00855129">
            <w:pPr>
              <w:rPr>
                <w:sz w:val="20"/>
                <w:szCs w:val="20"/>
              </w:rPr>
            </w:pPr>
            <w:r w:rsidRPr="00F165BA">
              <w:rPr>
                <w:b/>
                <w:bCs/>
                <w:sz w:val="20"/>
                <w:szCs w:val="20"/>
                <w:u w:val="single"/>
              </w:rPr>
              <w:t>Consignes :</w:t>
            </w:r>
            <w:r w:rsidRPr="00F165BA">
              <w:rPr>
                <w:sz w:val="20"/>
                <w:szCs w:val="20"/>
              </w:rPr>
              <w:t xml:space="preserve"> -faire au moins 6 essaies pour chacun</w:t>
            </w:r>
          </w:p>
          <w:p w:rsidR="00855129" w:rsidRPr="00F165BA" w:rsidRDefault="00855129" w:rsidP="00855129">
            <w:pPr>
              <w:rPr>
                <w:sz w:val="20"/>
                <w:szCs w:val="20"/>
              </w:rPr>
            </w:pPr>
            <w:r w:rsidRPr="00F165BA">
              <w:rPr>
                <w:sz w:val="20"/>
                <w:szCs w:val="20"/>
              </w:rPr>
              <w:t xml:space="preserve">         -      respecter l’ordre de passage.</w:t>
            </w:r>
          </w:p>
          <w:p w:rsidR="00855129" w:rsidRPr="00F165BA" w:rsidRDefault="00855129" w:rsidP="00026B18">
            <w:pPr>
              <w:numPr>
                <w:ilvl w:val="0"/>
                <w:numId w:val="5"/>
              </w:numPr>
              <w:rPr>
                <w:sz w:val="20"/>
                <w:szCs w:val="20"/>
              </w:rPr>
            </w:pPr>
            <w:r w:rsidRPr="00F165BA">
              <w:rPr>
                <w:sz w:val="20"/>
                <w:szCs w:val="20"/>
              </w:rPr>
              <w:t>Chaque élève effectue un saut normal après une course d’élan.</w:t>
            </w:r>
          </w:p>
          <w:p w:rsidR="00855129" w:rsidRPr="00F165BA" w:rsidRDefault="00855129" w:rsidP="00026B18">
            <w:pPr>
              <w:numPr>
                <w:ilvl w:val="0"/>
                <w:numId w:val="5"/>
              </w:numPr>
              <w:rPr>
                <w:sz w:val="20"/>
                <w:szCs w:val="20"/>
              </w:rPr>
            </w:pPr>
            <w:r w:rsidRPr="00F165BA">
              <w:rPr>
                <w:sz w:val="20"/>
                <w:szCs w:val="20"/>
              </w:rPr>
              <w:t>Sauter vers le haut puis vers l’avant..</w:t>
            </w:r>
          </w:p>
          <w:p w:rsidR="00855129" w:rsidRPr="00F165BA" w:rsidRDefault="00855129" w:rsidP="00855129">
            <w:pPr>
              <w:rPr>
                <w:sz w:val="20"/>
                <w:szCs w:val="20"/>
              </w:rPr>
            </w:pPr>
            <w:r w:rsidRPr="00F165BA">
              <w:rPr>
                <w:b/>
                <w:bCs/>
                <w:sz w:val="20"/>
                <w:szCs w:val="20"/>
                <w:u w:val="single"/>
              </w:rPr>
              <w:t>Variantes </w:t>
            </w:r>
            <w:r w:rsidRPr="00F165BA">
              <w:rPr>
                <w:sz w:val="20"/>
                <w:szCs w:val="20"/>
              </w:rPr>
              <w:t xml:space="preserve">: effectuer  un saut sans élan, </w:t>
            </w:r>
          </w:p>
          <w:p w:rsidR="00855129" w:rsidRPr="00F165BA" w:rsidRDefault="00855129" w:rsidP="00855129">
            <w:pPr>
              <w:rPr>
                <w:sz w:val="20"/>
                <w:szCs w:val="20"/>
              </w:rPr>
            </w:pPr>
            <w:r w:rsidRPr="00F165BA">
              <w:rPr>
                <w:sz w:val="20"/>
                <w:szCs w:val="20"/>
              </w:rPr>
              <w:t xml:space="preserve">Puis avec quelque pas d’élan </w:t>
            </w:r>
          </w:p>
          <w:p w:rsidR="00855129" w:rsidRPr="00F165BA" w:rsidRDefault="00855129" w:rsidP="00855129">
            <w:pPr>
              <w:rPr>
                <w:sz w:val="20"/>
                <w:szCs w:val="20"/>
              </w:rPr>
            </w:pPr>
            <w:r w:rsidRPr="00F165BA">
              <w:rPr>
                <w:sz w:val="20"/>
                <w:szCs w:val="20"/>
              </w:rPr>
              <w:t>puis avec une courses étalonnée.</w:t>
            </w:r>
          </w:p>
          <w:p w:rsidR="00855129" w:rsidRPr="00F165BA" w:rsidRDefault="00855129" w:rsidP="00855129">
            <w:pPr>
              <w:rPr>
                <w:sz w:val="20"/>
                <w:szCs w:val="20"/>
              </w:rPr>
            </w:pPr>
            <w:r w:rsidRPr="00F165BA">
              <w:rPr>
                <w:sz w:val="20"/>
                <w:szCs w:val="20"/>
              </w:rPr>
              <w:t>-Eloigner l’élastique ou le rapprocher.</w:t>
            </w:r>
          </w:p>
          <w:p w:rsidR="00855129" w:rsidRPr="00F165BA" w:rsidRDefault="00855129" w:rsidP="00855129">
            <w:pPr>
              <w:rPr>
                <w:b/>
                <w:bCs/>
                <w:i/>
                <w:iCs/>
                <w:u w:val="single"/>
              </w:rPr>
            </w:pPr>
            <w:r w:rsidRPr="00F165BA">
              <w:rPr>
                <w:b/>
                <w:bCs/>
                <w:i/>
                <w:iCs/>
                <w:sz w:val="22"/>
                <w:szCs w:val="22"/>
                <w:u w:val="single"/>
              </w:rPr>
              <w:t>Situation de référence.</w:t>
            </w:r>
          </w:p>
          <w:p w:rsidR="00855129" w:rsidRPr="00F165BA" w:rsidRDefault="00855129" w:rsidP="00855129">
            <w:pPr>
              <w:rPr>
                <w:i/>
                <w:iCs/>
              </w:rPr>
            </w:pPr>
            <w:r w:rsidRPr="00F165BA">
              <w:rPr>
                <w:i/>
                <w:iCs/>
                <w:sz w:val="22"/>
                <w:szCs w:val="22"/>
              </w:rPr>
              <w:t>Compétition intergroupe.</w:t>
            </w:r>
          </w:p>
          <w:p w:rsidR="00855129" w:rsidRPr="00F165BA" w:rsidRDefault="00855129" w:rsidP="00855129">
            <w:pPr>
              <w:rPr>
                <w:i/>
                <w:iCs/>
              </w:rPr>
            </w:pPr>
            <w:r w:rsidRPr="00F165BA">
              <w:rPr>
                <w:sz w:val="22"/>
                <w:szCs w:val="22"/>
              </w:rPr>
              <w:t>On devise la fosse en 5zones</w:t>
            </w:r>
            <w:r w:rsidRPr="00F165BA">
              <w:rPr>
                <w:i/>
                <w:iCs/>
                <w:sz w:val="22"/>
                <w:szCs w:val="22"/>
              </w:rPr>
              <w:t>.</w:t>
            </w:r>
          </w:p>
          <w:p w:rsidR="00855129" w:rsidRPr="00F165BA" w:rsidRDefault="00855129" w:rsidP="00855129">
            <w:pPr>
              <w:rPr>
                <w:sz w:val="18"/>
                <w:szCs w:val="18"/>
              </w:rPr>
            </w:pPr>
            <w:r w:rsidRPr="00F165BA">
              <w:rPr>
                <w:sz w:val="18"/>
                <w:szCs w:val="18"/>
              </w:rPr>
              <w:t>Zone 1=1pt Z2=2pts…</w:t>
            </w:r>
          </w:p>
          <w:p w:rsidR="00855129" w:rsidRPr="00F165BA" w:rsidRDefault="00855129" w:rsidP="00855129">
            <w:pPr>
              <w:rPr>
                <w:sz w:val="18"/>
                <w:szCs w:val="18"/>
              </w:rPr>
            </w:pPr>
            <w:r w:rsidRPr="00F165BA">
              <w:rPr>
                <w:sz w:val="18"/>
                <w:szCs w:val="18"/>
              </w:rPr>
              <w:t>L’équipe gagnante est celle qui obtient le plus nombre de points.</w:t>
            </w:r>
          </w:p>
          <w:p w:rsidR="007C5E60" w:rsidRPr="007C5E60" w:rsidRDefault="007C5E60" w:rsidP="00855129">
            <w:pPr>
              <w:rPr>
                <w:i/>
                <w:iCs/>
                <w:color w:val="000000"/>
                <w:sz w:val="18"/>
                <w:szCs w:val="18"/>
              </w:rPr>
            </w:pPr>
            <w:r w:rsidRPr="007C5E60">
              <w:rPr>
                <w:i/>
                <w:iCs/>
                <w:color w:val="000000"/>
                <w:sz w:val="18"/>
                <w:szCs w:val="18"/>
              </w:rPr>
              <w:t>.</w:t>
            </w:r>
          </w:p>
          <w:p w:rsidR="00CA20F3" w:rsidRPr="00F4000B" w:rsidRDefault="00CA20F3" w:rsidP="00F4000B">
            <w:pPr>
              <w:rPr>
                <w:b/>
                <w:bCs/>
                <w:u w:val="single"/>
              </w:rPr>
            </w:pPr>
          </w:p>
        </w:tc>
        <w:tc>
          <w:tcPr>
            <w:tcW w:w="2835" w:type="dxa"/>
            <w:shd w:val="clear" w:color="auto" w:fill="auto"/>
            <w:vAlign w:val="center"/>
          </w:tcPr>
          <w:p w:rsidR="0032342D" w:rsidRPr="008556FB" w:rsidRDefault="007C5E60" w:rsidP="00F165BA">
            <w:pPr>
              <w:jc w:val="center"/>
              <w:rPr>
                <w:b/>
                <w:bCs/>
                <w:sz w:val="20"/>
                <w:szCs w:val="20"/>
              </w:rPr>
            </w:pPr>
            <w:r w:rsidRPr="005262B1">
              <w:rPr>
                <w:b/>
                <w:bCs/>
              </w:rPr>
              <w:object w:dxaOrig="6015"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5pt;height:62.25pt" o:ole="">
                  <v:imagedata r:id="rId10" o:title=""/>
                </v:shape>
                <o:OLEObject Type="Embed" ProgID="PBrush" ShapeID="_x0000_i1025" DrawAspect="Content" ObjectID="_1530367964" r:id="rId11"/>
              </w:object>
            </w:r>
          </w:p>
          <w:p w:rsidR="0032342D" w:rsidRPr="008556FB" w:rsidRDefault="0032342D" w:rsidP="0032342D">
            <w:pPr>
              <w:jc w:val="center"/>
              <w:rPr>
                <w:b/>
                <w:bCs/>
              </w:rPr>
            </w:pPr>
          </w:p>
          <w:p w:rsidR="0032342D" w:rsidRPr="008556FB" w:rsidRDefault="0032342D" w:rsidP="0032342D">
            <w:pPr>
              <w:jc w:val="center"/>
              <w:rPr>
                <w:b/>
                <w:bCs/>
              </w:rPr>
            </w:pPr>
          </w:p>
          <w:p w:rsidR="00CA20F3" w:rsidRDefault="00F165BA" w:rsidP="00CA20F3">
            <w:r w:rsidRPr="000E2206">
              <w:rPr>
                <w:b/>
                <w:bCs/>
              </w:rPr>
              <w:object w:dxaOrig="5581" w:dyaOrig="2160">
                <v:shape id="_x0000_i1026" type="#_x0000_t75" style="width:131.7pt;height:51.25pt" o:ole="">
                  <v:imagedata r:id="rId12" o:title=""/>
                </v:shape>
                <o:OLEObject Type="Embed" ProgID="PBrush" ShapeID="_x0000_i1026" DrawAspect="Content" ObjectID="_1530367965" r:id="rId13"/>
              </w:object>
            </w:r>
          </w:p>
          <w:p w:rsidR="00CA20F3" w:rsidRDefault="00CA20F3" w:rsidP="00CA20F3"/>
          <w:p w:rsidR="00CA20F3" w:rsidRDefault="00CA20F3" w:rsidP="00CA20F3"/>
          <w:p w:rsidR="00CA20F3" w:rsidRDefault="00CA20F3" w:rsidP="00CA20F3"/>
        </w:tc>
        <w:tc>
          <w:tcPr>
            <w:tcW w:w="2252" w:type="dxa"/>
            <w:shd w:val="clear" w:color="auto" w:fill="auto"/>
            <w:vAlign w:val="center"/>
          </w:tcPr>
          <w:p w:rsidR="007C5E60" w:rsidRPr="007C5E60" w:rsidRDefault="0032342D" w:rsidP="007C5E60">
            <w:pPr>
              <w:pStyle w:val="Default"/>
            </w:pPr>
            <w:r w:rsidRPr="0032342D">
              <w:rPr>
                <w:sz w:val="20"/>
                <w:szCs w:val="20"/>
              </w:rPr>
              <w:t>.</w:t>
            </w:r>
            <w:r w:rsidR="00FD1A7C" w:rsidRPr="0032342D">
              <w:rPr>
                <w:sz w:val="20"/>
                <w:szCs w:val="20"/>
              </w:rPr>
              <w:t xml:space="preserve"> </w:t>
            </w:r>
            <w:r w:rsidR="007C5E60" w:rsidRPr="007C5E60">
              <w:rPr>
                <w:b/>
                <w:bCs/>
                <w:sz w:val="20"/>
                <w:szCs w:val="20"/>
              </w:rPr>
              <w:t xml:space="preserve"> </w:t>
            </w:r>
            <w:r w:rsidR="007C5E60" w:rsidRPr="007C5E60">
              <w:t>Eviter le piétinement.,</w:t>
            </w:r>
          </w:p>
          <w:p w:rsidR="00CA20F3" w:rsidRDefault="007C5E60" w:rsidP="007C5E60">
            <w:pPr>
              <w:pStyle w:val="Default"/>
            </w:pPr>
            <w:r w:rsidRPr="007C5E60">
              <w:t>-Prendre une impulsion correcte.</w:t>
            </w:r>
          </w:p>
          <w:p w:rsidR="008C26C9" w:rsidRPr="004E1079" w:rsidRDefault="008C26C9" w:rsidP="0032342D">
            <w:pPr>
              <w:pStyle w:val="Default"/>
              <w:rPr>
                <w:sz w:val="20"/>
                <w:szCs w:val="20"/>
              </w:rPr>
            </w:pPr>
            <w:r>
              <w:t>Réussir 3 passage</w:t>
            </w:r>
            <w:r w:rsidR="007C5E60">
              <w:t>s</w:t>
            </w:r>
            <w:r>
              <w:t xml:space="preserve"> sur 5 </w:t>
            </w: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r w:rsidRPr="005A526C">
              <w:rPr>
                <w:b/>
                <w:bCs/>
                <w:sz w:val="20"/>
                <w:szCs w:val="20"/>
              </w:rPr>
              <w:t>35’</w:t>
            </w:r>
          </w:p>
        </w:tc>
      </w:tr>
      <w:tr w:rsidR="00CA20F3" w:rsidRPr="002323AA" w:rsidTr="004765D1">
        <w:trPr>
          <w:cantSplit/>
          <w:trHeight w:val="706"/>
        </w:trPr>
        <w:tc>
          <w:tcPr>
            <w:tcW w:w="730" w:type="dxa"/>
            <w:shd w:val="clear" w:color="auto" w:fill="E5B8B7" w:themeFill="accent2" w:themeFillTint="66"/>
            <w:textDirection w:val="btLr"/>
            <w:vAlign w:val="center"/>
          </w:tcPr>
          <w:p w:rsidR="00CA20F3" w:rsidRPr="00E179C0" w:rsidRDefault="00CA20F3" w:rsidP="00CA20F3">
            <w:pPr>
              <w:ind w:left="113" w:right="113"/>
              <w:jc w:val="center"/>
              <w:rPr>
                <w:rFonts w:ascii="Tahoma" w:hAnsi="Tahoma" w:cs="Tahoma"/>
                <w:b/>
                <w:bCs/>
              </w:rPr>
            </w:pPr>
            <w:r w:rsidRPr="00033BF1">
              <w:rPr>
                <w:rFonts w:ascii="Tahoma" w:hAnsi="Tahoma" w:cs="Tahoma"/>
                <w:b/>
                <w:bCs/>
                <w:sz w:val="16"/>
                <w:szCs w:val="16"/>
              </w:rPr>
              <w:t xml:space="preserve">p. finale </w:t>
            </w:r>
          </w:p>
        </w:tc>
        <w:tc>
          <w:tcPr>
            <w:tcW w:w="2780" w:type="dxa"/>
            <w:shd w:val="clear" w:color="auto" w:fill="auto"/>
            <w:vAlign w:val="center"/>
          </w:tcPr>
          <w:p w:rsidR="00CA20F3" w:rsidRPr="00033BF1" w:rsidRDefault="00CA20F3" w:rsidP="00CA20F3">
            <w:pPr>
              <w:pStyle w:val="Paragraphedeliste"/>
              <w:ind w:left="263"/>
              <w:rPr>
                <w:sz w:val="20"/>
                <w:szCs w:val="20"/>
              </w:rPr>
            </w:pPr>
            <w:r w:rsidRPr="00033BF1">
              <w:rPr>
                <w:sz w:val="20"/>
                <w:szCs w:val="20"/>
              </w:rPr>
              <w:t>.</w:t>
            </w:r>
          </w:p>
          <w:p w:rsidR="00CA20F3" w:rsidRDefault="00CA20F3" w:rsidP="00026B18">
            <w:pPr>
              <w:pStyle w:val="Paragraphedeliste"/>
              <w:numPr>
                <w:ilvl w:val="0"/>
                <w:numId w:val="2"/>
              </w:numPr>
              <w:ind w:left="263" w:hanging="142"/>
            </w:pPr>
            <w:r w:rsidRPr="00033BF1">
              <w:rPr>
                <w:sz w:val="20"/>
                <w:szCs w:val="20"/>
              </w:rPr>
              <w:t>Bilan général de la séance</w:t>
            </w:r>
            <w:r>
              <w:t>.</w:t>
            </w:r>
          </w:p>
          <w:p w:rsidR="00CA20F3" w:rsidRPr="00586B53" w:rsidRDefault="00CA20F3" w:rsidP="00CA20F3">
            <w:pPr>
              <w:spacing w:line="192" w:lineRule="auto"/>
              <w:ind w:left="360"/>
              <w:jc w:val="center"/>
              <w:rPr>
                <w:b/>
                <w:bCs/>
                <w:sz w:val="20"/>
                <w:szCs w:val="20"/>
              </w:rPr>
            </w:pPr>
          </w:p>
        </w:tc>
        <w:tc>
          <w:tcPr>
            <w:tcW w:w="6379" w:type="dxa"/>
            <w:tcBorders>
              <w:right w:val="single" w:sz="4" w:space="0" w:color="auto"/>
            </w:tcBorders>
            <w:shd w:val="clear" w:color="auto" w:fill="auto"/>
            <w:vAlign w:val="center"/>
          </w:tcPr>
          <w:p w:rsidR="00CA20F3" w:rsidRPr="00F92753" w:rsidRDefault="00CA20F3" w:rsidP="00CA20F3">
            <w:pPr>
              <w:rPr>
                <w:bCs/>
                <w:sz w:val="20"/>
                <w:szCs w:val="20"/>
              </w:rPr>
            </w:pPr>
          </w:p>
          <w:p w:rsidR="00CA20F3" w:rsidRPr="00033BF1" w:rsidRDefault="00CA20F3" w:rsidP="00026B18">
            <w:pPr>
              <w:pStyle w:val="Paragraphedeliste"/>
              <w:numPr>
                <w:ilvl w:val="0"/>
                <w:numId w:val="2"/>
              </w:numPr>
              <w:ind w:left="263" w:hanging="142"/>
              <w:rPr>
                <w:sz w:val="20"/>
                <w:szCs w:val="20"/>
              </w:rPr>
            </w:pPr>
            <w:r w:rsidRPr="00033BF1">
              <w:rPr>
                <w:sz w:val="20"/>
                <w:szCs w:val="20"/>
              </w:rPr>
              <w:t>Retour au calme.</w:t>
            </w:r>
          </w:p>
          <w:p w:rsidR="00CA20F3" w:rsidRPr="00F92753" w:rsidRDefault="00CA20F3" w:rsidP="00CA20F3">
            <w:pPr>
              <w:ind w:left="171"/>
            </w:pPr>
            <w:r w:rsidRPr="00496727">
              <w:rPr>
                <w:bCs/>
                <w:sz w:val="20"/>
                <w:szCs w:val="20"/>
              </w:rPr>
              <w:t>Avoir des feed-back des élèves.</w:t>
            </w:r>
          </w:p>
          <w:p w:rsidR="00CA20F3" w:rsidRDefault="00CA20F3" w:rsidP="00CA20F3"/>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D50912" w:rsidRDefault="00644089" w:rsidP="00CA20F3">
            <w:pPr>
              <w:spacing w:line="192" w:lineRule="auto"/>
              <w:jc w:val="center"/>
              <w:rPr>
                <w:rFonts w:ascii="Tahoma" w:hAnsi="Tahoma" w:cs="Tahoma"/>
                <w:sz w:val="20"/>
                <w:szCs w:val="20"/>
              </w:rPr>
            </w:pPr>
            <w:r>
              <w:rPr>
                <w:rFonts w:ascii="Tahoma" w:hAnsi="Tahoma" w:cs="Tahoma"/>
                <w:noProof/>
                <w:sz w:val="20"/>
                <w:szCs w:val="20"/>
              </w:rPr>
              <w:pict>
                <v:shape id="_x0000_s1038" type="#_x0000_t183" style="position:absolute;left:0;text-align:left;margin-left:82.45pt;margin-top:7.5pt;width:27.35pt;height:25.5pt;z-index:251667456;mso-position-horizontal-relative:text;mso-position-vertical-relative:text" fillcolor="yellow"/>
              </w:pict>
            </w:r>
            <w:r w:rsidR="00CA20F3">
              <w:rPr>
                <w:rFonts w:ascii="Tahoma" w:hAnsi="Tahoma" w:cs="Tahoma"/>
                <w:noProof/>
                <w:sz w:val="20"/>
                <w:szCs w:val="20"/>
              </w:rPr>
              <w:drawing>
                <wp:inline distT="0" distB="0" distL="0" distR="0">
                  <wp:extent cx="1152525" cy="676275"/>
                  <wp:effectExtent l="19050" t="0" r="0" b="0"/>
                  <wp:docPr id="10"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252" w:type="dxa"/>
            <w:tcBorders>
              <w:left w:val="single" w:sz="4" w:space="0" w:color="auto"/>
            </w:tcBorders>
            <w:shd w:val="clear" w:color="auto" w:fill="auto"/>
          </w:tcPr>
          <w:p w:rsidR="00CA20F3" w:rsidRDefault="00CA20F3" w:rsidP="00CA20F3">
            <w:pPr>
              <w:rPr>
                <w:sz w:val="20"/>
                <w:szCs w:val="20"/>
              </w:rPr>
            </w:pPr>
          </w:p>
          <w:p w:rsidR="00CA20F3" w:rsidRPr="00496727" w:rsidRDefault="00CA20F3" w:rsidP="00CA20F3">
            <w:pPr>
              <w:ind w:left="84"/>
              <w:rPr>
                <w:sz w:val="20"/>
                <w:szCs w:val="20"/>
              </w:rPr>
            </w:pPr>
            <w:r w:rsidRPr="00496727">
              <w:rPr>
                <w:color w:val="000000"/>
                <w:sz w:val="18"/>
                <w:szCs w:val="18"/>
              </w:rPr>
              <w:t>Participation de la classe aux  questions /réponses.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r w:rsidRPr="005A526C">
              <w:rPr>
                <w:b/>
                <w:bCs/>
                <w:color w:val="000000"/>
                <w:sz w:val="18"/>
                <w:szCs w:val="18"/>
              </w:rPr>
              <w:t>5’</w:t>
            </w:r>
          </w:p>
        </w:tc>
      </w:tr>
      <w:bookmarkEnd w:id="0"/>
    </w:tbl>
    <w:p w:rsidR="008C26C9" w:rsidRDefault="008C26C9"/>
    <w:p w:rsidR="008C26C9" w:rsidRDefault="008C26C9"/>
    <w:p w:rsidR="008C26C9" w:rsidRDefault="008C26C9"/>
    <w:p w:rsidR="008C26C9" w:rsidRDefault="008C26C9"/>
    <w:p w:rsidR="008C26C9" w:rsidRDefault="008C26C9"/>
    <w:p w:rsidR="005A526C" w:rsidRDefault="005A526C"/>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089" w:rsidRDefault="00644089" w:rsidP="005A526C">
      <w:r>
        <w:separator/>
      </w:r>
    </w:p>
  </w:endnote>
  <w:endnote w:type="continuationSeparator" w:id="0">
    <w:p w:rsidR="00644089" w:rsidRDefault="00644089"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omic Sans MS">
    <w:charset w:val="00"/>
    <w:family w:val="script"/>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089" w:rsidRDefault="00644089" w:rsidP="005A526C">
      <w:r>
        <w:separator/>
      </w:r>
    </w:p>
  </w:footnote>
  <w:footnote w:type="continuationSeparator" w:id="0">
    <w:p w:rsidR="00644089" w:rsidRDefault="00644089"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04BE1"/>
    <w:multiLevelType w:val="hybridMultilevel"/>
    <w:tmpl w:val="66DEC6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CB04F87"/>
    <w:multiLevelType w:val="hybridMultilevel"/>
    <w:tmpl w:val="E32007E6"/>
    <w:lvl w:ilvl="0" w:tplc="F10848E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4"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292EBE"/>
    <w:multiLevelType w:val="hybridMultilevel"/>
    <w:tmpl w:val="EE96B64A"/>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26B18"/>
    <w:rsid w:val="00033BF1"/>
    <w:rsid w:val="000B2E79"/>
    <w:rsid w:val="001026B3"/>
    <w:rsid w:val="00176A19"/>
    <w:rsid w:val="0027638E"/>
    <w:rsid w:val="00300D02"/>
    <w:rsid w:val="00317EE4"/>
    <w:rsid w:val="0032342D"/>
    <w:rsid w:val="00353FC6"/>
    <w:rsid w:val="003E633D"/>
    <w:rsid w:val="0042183E"/>
    <w:rsid w:val="0043631C"/>
    <w:rsid w:val="004610EE"/>
    <w:rsid w:val="004635E8"/>
    <w:rsid w:val="004765D1"/>
    <w:rsid w:val="00496727"/>
    <w:rsid w:val="004F5A73"/>
    <w:rsid w:val="0051695D"/>
    <w:rsid w:val="00522E8A"/>
    <w:rsid w:val="005A526C"/>
    <w:rsid w:val="005B682E"/>
    <w:rsid w:val="005C0605"/>
    <w:rsid w:val="00644089"/>
    <w:rsid w:val="00652F07"/>
    <w:rsid w:val="006A6C32"/>
    <w:rsid w:val="006B56D5"/>
    <w:rsid w:val="006E4C0B"/>
    <w:rsid w:val="007471EF"/>
    <w:rsid w:val="007C5E60"/>
    <w:rsid w:val="007D499A"/>
    <w:rsid w:val="007D67B2"/>
    <w:rsid w:val="00821307"/>
    <w:rsid w:val="00826CB8"/>
    <w:rsid w:val="00844DBA"/>
    <w:rsid w:val="00855129"/>
    <w:rsid w:val="00895CA0"/>
    <w:rsid w:val="008C26C9"/>
    <w:rsid w:val="008D2714"/>
    <w:rsid w:val="00937FEB"/>
    <w:rsid w:val="009B1607"/>
    <w:rsid w:val="009D1CC8"/>
    <w:rsid w:val="009D6B50"/>
    <w:rsid w:val="00A11521"/>
    <w:rsid w:val="00A221C7"/>
    <w:rsid w:val="00A52248"/>
    <w:rsid w:val="00A859ED"/>
    <w:rsid w:val="00A97C3C"/>
    <w:rsid w:val="00B00F3C"/>
    <w:rsid w:val="00B73FB8"/>
    <w:rsid w:val="00BF3ACC"/>
    <w:rsid w:val="00C43FF1"/>
    <w:rsid w:val="00C7332A"/>
    <w:rsid w:val="00C863DD"/>
    <w:rsid w:val="00CA20F3"/>
    <w:rsid w:val="00CB02EE"/>
    <w:rsid w:val="00D23EB9"/>
    <w:rsid w:val="00D467F4"/>
    <w:rsid w:val="00DB7085"/>
    <w:rsid w:val="00DF0A7F"/>
    <w:rsid w:val="00E02E38"/>
    <w:rsid w:val="00E14A5D"/>
    <w:rsid w:val="00E36C17"/>
    <w:rsid w:val="00E8346B"/>
    <w:rsid w:val="00EA18ED"/>
    <w:rsid w:val="00EA57A5"/>
    <w:rsid w:val="00EC1BB8"/>
    <w:rsid w:val="00F165BA"/>
    <w:rsid w:val="00F21A32"/>
    <w:rsid w:val="00F4000B"/>
    <w:rsid w:val="00F57D8C"/>
    <w:rsid w:val="00F71BFC"/>
    <w:rsid w:val="00FB00D0"/>
    <w:rsid w:val="00FB7F82"/>
    <w:rsid w:val="00FD1A7C"/>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2EC85CB9-8616-4E09-92D5-68CF0353E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A7BFA-0D89-4313-8DC1-1307CAD5D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2268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3</cp:revision>
  <dcterms:created xsi:type="dcterms:W3CDTF">2016-07-16T11:37:00Z</dcterms:created>
  <dcterms:modified xsi:type="dcterms:W3CDTF">2016-07-18T16:26:00Z</dcterms:modified>
</cp:coreProperties>
</file>